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Times New Roman" w:hAnsi="Times New Roman" w:eastAsia="仿宋" w:cs="Times New Roman"/>
          <w:b/>
          <w:bCs/>
          <w:color w:val="000000"/>
          <w:kern w:val="0"/>
          <w:sz w:val="32"/>
          <w:szCs w:val="32"/>
          <w:highlight w:val="none"/>
          <w:lang w:val="en-US" w:eastAsia="zh-CN"/>
        </w:rPr>
      </w:pPr>
      <w:r>
        <w:rPr>
          <w:rFonts w:hint="eastAsia" w:ascii="Times New Roman" w:hAnsi="Times New Roman" w:eastAsia="仿宋" w:cs="Times New Roman"/>
          <w:b/>
          <w:bCs/>
          <w:color w:val="000000"/>
          <w:kern w:val="0"/>
          <w:sz w:val="32"/>
          <w:szCs w:val="32"/>
          <w:highlight w:val="none"/>
          <w:lang w:val="en-US" w:eastAsia="zh-CN"/>
        </w:rPr>
        <w:t>公司产品宣传及销量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Times New Roman" w:hAnsi="Times New Roman" w:eastAsia="仿宋" w:cs="Times New Roman"/>
          <w:color w:val="000000"/>
          <w:kern w:val="0"/>
          <w:sz w:val="32"/>
          <w:szCs w:val="32"/>
          <w:highlight w:val="none"/>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lang w:val="en-US" w:eastAsia="zh-CN"/>
        </w:rPr>
      </w:pPr>
      <w:r>
        <w:rPr>
          <w:rFonts w:hint="eastAsia" w:ascii="Times New Roman" w:hAnsi="Times New Roman" w:eastAsia="仿宋" w:cs="Times New Roman"/>
          <w:color w:val="000000"/>
          <w:kern w:val="0"/>
          <w:sz w:val="32"/>
          <w:szCs w:val="32"/>
          <w:highlight w:val="none"/>
          <w:lang w:val="en-US" w:eastAsia="zh-CN"/>
        </w:rPr>
        <w:t>公司产品为电子远传水表，以全自动的抄表方式取代了传统的人工抄表方式，和同类抄表系统相比，具有网络结构自适应、调试简单、运行稳定、方便扩展的优点。公司产品2023年销量为94万台。</w:t>
      </w:r>
      <w:bookmarkStart w:id="0" w:name="_GoBack"/>
      <w:bookmarkEnd w:id="0"/>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Times New Roman" w:hAnsi="Times New Roman" w:eastAsia="仿宋" w:cs="Times New Roman"/>
          <w:color w:val="000000"/>
          <w:kern w:val="0"/>
          <w:sz w:val="32"/>
          <w:szCs w:val="32"/>
          <w:highlight w:val="none"/>
          <w:lang w:val="en-US" w:eastAsia="zh-CN"/>
        </w:rPr>
      </w:pPr>
      <w:r>
        <w:rPr>
          <w:rFonts w:hint="eastAsia" w:ascii="Times New Roman" w:hAnsi="Times New Roman" w:eastAsia="仿宋" w:cs="Times New Roman"/>
          <w:color w:val="000000"/>
          <w:kern w:val="0"/>
          <w:sz w:val="32"/>
          <w:szCs w:val="32"/>
          <w:highlight w:val="none"/>
          <w:lang w:val="en-US" w:eastAsia="zh-CN"/>
        </w:rPr>
        <w:t>瑞泉NB-IOT物联网水表和光电直读电子远传水表被认定为山东省政府首购创新产品，光电直读电子远传水表被评为山东省质量改进优秀成果，基于NB-IOT的物联网抄表系统被评为山东省企业品牌创新优秀成果。电子远传水表、NB-IOT物联网水表、瑞泉NB-IOT物联网水表管理系统V1.0、超声波水表LXSY-DN15～DN200、电子远传膜式燃气表IW-G1.6 G2.5 G4.0 被认定为济南优势工业产品目录，瑞泉NB-IOT物联网水表管理系统被认定为首批山东省软件产业高质量发展重点项目。电子远传水表被认定为山东知名品牌等荣誉。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YzQzYzY4NzU0MzBhZTJlOGYzMTg0NzUyMTRlYWQifQ=="/>
  </w:docVars>
  <w:rsids>
    <w:rsidRoot w:val="00000000"/>
    <w:rsid w:val="08774030"/>
    <w:rsid w:val="4CEB3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黑体"/>
      <w:kern w:val="2"/>
      <w:sz w:val="21"/>
      <w:szCs w:val="22"/>
      <w:lang w:val="en-US" w:eastAsia="zh-CN" w:bidi="ar-SA"/>
    </w:rPr>
  </w:style>
  <w:style w:type="paragraph" w:styleId="3">
    <w:name w:val="heading 3"/>
    <w:basedOn w:val="1"/>
    <w:next w:val="1"/>
    <w:autoRedefine/>
    <w:semiHidden/>
    <w:unhideWhenUsed/>
    <w:qFormat/>
    <w:uiPriority w:val="0"/>
    <w:pPr>
      <w:keepNext/>
      <w:keepLines/>
      <w:spacing w:beforeLines="0" w:beforeAutospacing="0" w:afterLines="0" w:afterAutospacing="0" w:line="360" w:lineRule="auto"/>
      <w:ind w:firstLine="960" w:firstLineChars="200"/>
      <w:outlineLvl w:val="2"/>
    </w:pPr>
    <w:rPr>
      <w:rFonts w:eastAsia="仿宋" w:asciiTheme="minorAscii" w:hAnsiTheme="minorAscii"/>
      <w:b/>
      <w:sz w:val="28"/>
      <w:szCs w:val="22"/>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ind w:left="120"/>
      <w:jc w:val="left"/>
    </w:pPr>
    <w:rPr>
      <w:rFonts w:ascii="宋体" w:hAnsi="宋体" w:eastAsia="宋体" w:cs="宋体"/>
      <w:kern w:val="0"/>
      <w:sz w:val="32"/>
      <w:szCs w:val="32"/>
      <w:lang w:val="zh-CN" w:bidi="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出段落2"/>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2022-09-20T00:17:00Z</dcterms:created>
  <dc:creator>Administrator</dc:creator>
  <cp:lastModifiedBy> kailiu</cp:lastModifiedBy>
  <dcterms:modified xsi:type="dcterms:W3CDTF">2024-03-06T06:30:35Z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3B234E4CFE6048D08919C2917D5BA87A</vt:lpwstr>
  </property>
</Properties>
</file>